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E14EB" w:rsidRDefault="00EF1EE0">
      <w:pPr>
        <w:jc w:val="center"/>
        <w:rPr>
          <w:rFonts w:ascii="宋体-方正超大字符集" w:eastAsia="宋体-方正超大字符集" w:hAnsi="宋体-方正超大字符集" w:cs="宋体-方正超大字符集"/>
          <w:b/>
          <w:bCs/>
          <w:sz w:val="36"/>
          <w:szCs w:val="36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阜平县行政审批局</w:t>
      </w:r>
    </w:p>
    <w:p w:rsidR="00EE14EB" w:rsidRDefault="00EF1EE0">
      <w:pPr>
        <w:jc w:val="center"/>
        <w:rPr>
          <w:b/>
          <w:bCs/>
          <w:sz w:val="44"/>
          <w:szCs w:val="44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202</w:t>
      </w: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1</w:t>
      </w: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EE14EB" w:rsidRDefault="00EF1EE0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一、</w:t>
      </w:r>
      <w:r>
        <w:rPr>
          <w:rFonts w:ascii="仿宋_GB2312" w:eastAsia="仿宋_GB2312" w:hAnsi="仿宋_GB2312" w:cs="仿宋_GB2312" w:hint="eastAsia"/>
          <w:sz w:val="30"/>
          <w:szCs w:val="30"/>
        </w:rPr>
        <w:t>202</w:t>
      </w:r>
      <w:r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年部门预算公开表</w:t>
      </w:r>
    </w:p>
    <w:p w:rsidR="00EE14EB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EE14EB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部门预算收入总表</w:t>
      </w:r>
    </w:p>
    <w:p w:rsidR="00EE14EB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EE14EB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EE14EB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EE14EB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EE14EB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部门预算政府性基金预算财政拨款支出表</w:t>
      </w:r>
    </w:p>
    <w:p w:rsidR="00EE14EB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EE14EB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EF1EE0" w:rsidRDefault="00EF1EE0">
      <w:pPr>
        <w:numPr>
          <w:ilvl w:val="0"/>
          <w:numId w:val="1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固定资产占用情况表</w:t>
      </w:r>
      <w:bookmarkStart w:id="0" w:name="_GoBack"/>
      <w:bookmarkEnd w:id="0"/>
    </w:p>
    <w:p w:rsidR="00EE14EB" w:rsidRDefault="00EF1EE0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二、</w:t>
      </w:r>
      <w:r>
        <w:rPr>
          <w:rFonts w:ascii="仿宋_GB2312" w:eastAsia="仿宋_GB2312" w:hAnsi="仿宋_GB2312" w:cs="仿宋_GB2312" w:hint="eastAsia"/>
          <w:sz w:val="30"/>
          <w:szCs w:val="30"/>
        </w:rPr>
        <w:t>202</w:t>
      </w:r>
      <w:r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年预算说明</w:t>
      </w:r>
    </w:p>
    <w:p w:rsidR="00EE14EB" w:rsidRDefault="00EF1EE0">
      <w:pPr>
        <w:numPr>
          <w:ilvl w:val="0"/>
          <w:numId w:val="2"/>
        </w:num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EE14EB" w:rsidRDefault="00EF1EE0">
      <w:pPr>
        <w:spacing w:line="520" w:lineRule="exact"/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、部门预算安排的总体情况</w:t>
      </w:r>
    </w:p>
    <w:p w:rsidR="00EE14EB" w:rsidRDefault="00EF1EE0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</w:t>
      </w:r>
      <w:r>
        <w:rPr>
          <w:rFonts w:ascii="仿宋_GB2312" w:eastAsia="仿宋_GB2312" w:hAnsi="仿宋_GB2312" w:cs="仿宋_GB2312" w:hint="eastAsia"/>
          <w:sz w:val="30"/>
          <w:szCs w:val="30"/>
        </w:rPr>
        <w:t>、机关运行经费安排情况</w:t>
      </w:r>
    </w:p>
    <w:p w:rsidR="00EE14EB" w:rsidRDefault="00EF1EE0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</w:t>
      </w:r>
      <w:r>
        <w:rPr>
          <w:rFonts w:ascii="仿宋_GB2312" w:eastAsia="仿宋_GB2312" w:hAnsi="仿宋_GB2312" w:cs="仿宋_GB2312" w:hint="eastAsia"/>
          <w:sz w:val="30"/>
          <w:szCs w:val="30"/>
        </w:rPr>
        <w:t>、财政拨款“三公”经费预算情况及增减变化原因</w:t>
      </w:r>
    </w:p>
    <w:p w:rsidR="00EE14EB" w:rsidRDefault="00EF1EE0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sz w:val="30"/>
          <w:szCs w:val="30"/>
        </w:rPr>
        <w:t>、绩效预算信息</w:t>
      </w:r>
    </w:p>
    <w:p w:rsidR="00EE14EB" w:rsidRDefault="00EF1EE0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</w:t>
      </w:r>
      <w:r>
        <w:rPr>
          <w:rFonts w:ascii="仿宋_GB2312" w:eastAsia="仿宋_GB2312" w:hAnsi="仿宋_GB2312" w:cs="仿宋_GB2312" w:hint="eastAsia"/>
          <w:sz w:val="30"/>
          <w:szCs w:val="30"/>
        </w:rPr>
        <w:t>、政府采购预算情况</w:t>
      </w:r>
    </w:p>
    <w:p w:rsidR="00EE14EB" w:rsidRDefault="00EF1EE0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</w:t>
      </w:r>
      <w:r>
        <w:rPr>
          <w:rFonts w:ascii="仿宋_GB2312" w:eastAsia="仿宋_GB2312" w:hAnsi="仿宋_GB2312" w:cs="仿宋_GB2312" w:hint="eastAsia"/>
          <w:sz w:val="30"/>
          <w:szCs w:val="30"/>
        </w:rPr>
        <w:t>、国有资产信息</w:t>
      </w:r>
    </w:p>
    <w:p w:rsidR="00EE14EB" w:rsidRDefault="00EF1EE0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</w:t>
      </w:r>
      <w:r>
        <w:rPr>
          <w:rFonts w:ascii="仿宋_GB2312" w:eastAsia="仿宋_GB2312" w:hAnsi="仿宋_GB2312" w:cs="仿宋_GB2312" w:hint="eastAsia"/>
          <w:sz w:val="30"/>
          <w:szCs w:val="30"/>
        </w:rPr>
        <w:t>、名词解释</w:t>
      </w:r>
    </w:p>
    <w:p w:rsidR="00EE14EB" w:rsidRDefault="00EF1EE0">
      <w:pPr>
        <w:autoSpaceDE w:val="0"/>
        <w:autoSpaceDN w:val="0"/>
        <w:adjustRightInd w:val="0"/>
        <w:spacing w:line="52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9</w:t>
      </w:r>
      <w:r>
        <w:rPr>
          <w:rFonts w:ascii="仿宋_GB2312" w:eastAsia="仿宋_GB2312" w:hAnsi="仿宋_GB2312" w:cs="仿宋_GB2312" w:hint="eastAsia"/>
          <w:sz w:val="30"/>
          <w:szCs w:val="30"/>
        </w:rPr>
        <w:t>、其他需要说明的事项</w:t>
      </w:r>
    </w:p>
    <w:sectPr w:rsidR="00EE14E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  <w:font w:name="宋体-方正超大字符集">
    <w:altName w:val="宋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9D82BB9"/>
    <w:rsid w:val="00036BFC"/>
    <w:rsid w:val="00177BCF"/>
    <w:rsid w:val="002E5ADE"/>
    <w:rsid w:val="002F03CE"/>
    <w:rsid w:val="003934C2"/>
    <w:rsid w:val="004A6F26"/>
    <w:rsid w:val="005E1781"/>
    <w:rsid w:val="007908AB"/>
    <w:rsid w:val="00895A8A"/>
    <w:rsid w:val="008B4E47"/>
    <w:rsid w:val="00BE203E"/>
    <w:rsid w:val="00BF6972"/>
    <w:rsid w:val="00C54C65"/>
    <w:rsid w:val="00DC2573"/>
    <w:rsid w:val="00E3484E"/>
    <w:rsid w:val="00EE14EB"/>
    <w:rsid w:val="00EF1EE0"/>
    <w:rsid w:val="00F12D40"/>
    <w:rsid w:val="08F93598"/>
    <w:rsid w:val="1AF959E6"/>
    <w:rsid w:val="340A743F"/>
    <w:rsid w:val="34BC1492"/>
    <w:rsid w:val="48444E60"/>
    <w:rsid w:val="49D82BB9"/>
    <w:rsid w:val="4B4B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semiHidden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14</Characters>
  <Application>Microsoft Office Word</Application>
  <DocSecurity>0</DocSecurity>
  <Lines>1</Lines>
  <Paragraphs>1</Paragraphs>
  <ScaleCrop>false</ScaleCrop>
  <Company>微软中国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河北省人大常委会办公厅</dc:title>
  <dc:creator>Administrator</dc:creator>
  <cp:lastModifiedBy>Administrator</cp:lastModifiedBy>
  <cp:revision>4</cp:revision>
  <dcterms:created xsi:type="dcterms:W3CDTF">2019-02-19T07:12:00Z</dcterms:created>
  <dcterms:modified xsi:type="dcterms:W3CDTF">2021-03-04T08:06:00Z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